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6A5" w:rsidRPr="00777D22" w:rsidP="00C11336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2E66A5" w:rsidRPr="00777D22" w:rsidP="00C11336">
      <w:pPr>
        <w:spacing w:after="0" w:line="240" w:lineRule="auto"/>
        <w:ind w:left="-567" w:right="-284" w:firstLine="567"/>
        <w:jc w:val="right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Дело № 5-</w:t>
      </w:r>
      <w:r w:rsidR="00386062">
        <w:rPr>
          <w:rFonts w:ascii="Times New Roman" w:hAnsi="Times New Roman"/>
          <w:sz w:val="24"/>
          <w:szCs w:val="24"/>
        </w:rPr>
        <w:t>460</w:t>
      </w:r>
      <w:r w:rsidRPr="00777D22">
        <w:rPr>
          <w:rFonts w:ascii="Times New Roman" w:hAnsi="Times New Roman"/>
          <w:sz w:val="24"/>
          <w:szCs w:val="24"/>
        </w:rPr>
        <w:t>-21</w:t>
      </w:r>
      <w:r w:rsidRPr="00777D22" w:rsidR="00773839">
        <w:rPr>
          <w:rFonts w:ascii="Times New Roman" w:hAnsi="Times New Roman"/>
          <w:sz w:val="24"/>
          <w:szCs w:val="24"/>
        </w:rPr>
        <w:t>0</w:t>
      </w:r>
      <w:r w:rsidR="00386062">
        <w:rPr>
          <w:rFonts w:ascii="Times New Roman" w:hAnsi="Times New Roman"/>
          <w:sz w:val="24"/>
          <w:szCs w:val="24"/>
        </w:rPr>
        <w:t>7</w:t>
      </w:r>
      <w:r w:rsidRPr="00777D22">
        <w:rPr>
          <w:rFonts w:ascii="Times New Roman" w:hAnsi="Times New Roman"/>
          <w:sz w:val="24"/>
          <w:szCs w:val="24"/>
        </w:rPr>
        <w:t>/20</w:t>
      </w:r>
      <w:r w:rsidRPr="00777D22" w:rsidR="00773839">
        <w:rPr>
          <w:rFonts w:ascii="Times New Roman" w:hAnsi="Times New Roman"/>
          <w:sz w:val="24"/>
          <w:szCs w:val="24"/>
        </w:rPr>
        <w:t>2</w:t>
      </w:r>
      <w:r w:rsidR="00386062">
        <w:rPr>
          <w:rFonts w:ascii="Times New Roman" w:hAnsi="Times New Roman"/>
          <w:sz w:val="24"/>
          <w:szCs w:val="24"/>
        </w:rPr>
        <w:t>5</w:t>
      </w:r>
    </w:p>
    <w:p w:rsidR="00FD51E0" w:rsidRPr="00386062" w:rsidP="00C11336">
      <w:pPr>
        <w:ind w:left="-567" w:right="-284" w:firstLine="567"/>
        <w:jc w:val="right"/>
        <w:rPr>
          <w:rFonts w:ascii="Times New Roman" w:hAnsi="Times New Roman"/>
          <w:bCs/>
          <w:sz w:val="24"/>
          <w:szCs w:val="24"/>
        </w:rPr>
      </w:pPr>
      <w:r w:rsidRPr="00386062">
        <w:rPr>
          <w:rFonts w:ascii="Times New Roman" w:hAnsi="Times New Roman"/>
          <w:bCs/>
          <w:sz w:val="24"/>
          <w:szCs w:val="24"/>
        </w:rPr>
        <w:t>86MS00</w:t>
      </w:r>
      <w:r w:rsidRPr="00386062" w:rsidR="00386062">
        <w:rPr>
          <w:rFonts w:ascii="Times New Roman" w:hAnsi="Times New Roman"/>
          <w:bCs/>
          <w:sz w:val="24"/>
          <w:szCs w:val="24"/>
        </w:rPr>
        <w:t>47</w:t>
      </w:r>
      <w:r w:rsidRPr="00386062">
        <w:rPr>
          <w:rFonts w:ascii="Times New Roman" w:hAnsi="Times New Roman"/>
          <w:bCs/>
          <w:sz w:val="24"/>
          <w:szCs w:val="24"/>
        </w:rPr>
        <w:t>-01-202</w:t>
      </w:r>
      <w:r w:rsidRPr="00386062" w:rsidR="00386062">
        <w:rPr>
          <w:rFonts w:ascii="Times New Roman" w:hAnsi="Times New Roman"/>
          <w:bCs/>
          <w:sz w:val="24"/>
          <w:szCs w:val="24"/>
        </w:rPr>
        <w:t>5</w:t>
      </w:r>
      <w:r w:rsidRPr="00386062">
        <w:rPr>
          <w:rFonts w:ascii="Times New Roman" w:hAnsi="Times New Roman"/>
          <w:bCs/>
          <w:sz w:val="24"/>
          <w:szCs w:val="24"/>
        </w:rPr>
        <w:t>-00</w:t>
      </w:r>
      <w:r w:rsidRPr="00386062" w:rsidR="00386062">
        <w:rPr>
          <w:rFonts w:ascii="Times New Roman" w:hAnsi="Times New Roman"/>
          <w:bCs/>
          <w:sz w:val="24"/>
          <w:szCs w:val="24"/>
        </w:rPr>
        <w:t>2378</w:t>
      </w:r>
      <w:r w:rsidRPr="00386062">
        <w:rPr>
          <w:rFonts w:ascii="Times New Roman" w:hAnsi="Times New Roman"/>
          <w:bCs/>
          <w:sz w:val="24"/>
          <w:szCs w:val="24"/>
        </w:rPr>
        <w:t>-</w:t>
      </w:r>
      <w:r w:rsidRPr="00386062" w:rsidR="00386062">
        <w:rPr>
          <w:rFonts w:ascii="Times New Roman" w:hAnsi="Times New Roman"/>
          <w:bCs/>
          <w:sz w:val="24"/>
          <w:szCs w:val="24"/>
        </w:rPr>
        <w:t>85</w:t>
      </w:r>
    </w:p>
    <w:p w:rsidR="002E66A5" w:rsidRPr="00777D22" w:rsidP="00C11336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ПОСТАНОВЛЕНИЕ</w:t>
      </w:r>
    </w:p>
    <w:p w:rsidR="002E66A5" w:rsidP="00C11336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86062" w:rsidRPr="00777D22" w:rsidP="00C11336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2E66A5" w:rsidRPr="00777D22" w:rsidP="00C11336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 20</w:t>
      </w:r>
      <w:r w:rsidRPr="00777D22" w:rsidR="00773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777D22">
        <w:rPr>
          <w:rFonts w:ascii="Times New Roman" w:hAnsi="Times New Roman"/>
          <w:sz w:val="24"/>
          <w:szCs w:val="24"/>
        </w:rPr>
        <w:t xml:space="preserve"> года                                                         </w:t>
      </w:r>
      <w:r w:rsidR="00386062">
        <w:rPr>
          <w:rFonts w:ascii="Times New Roman" w:hAnsi="Times New Roman"/>
          <w:sz w:val="24"/>
          <w:szCs w:val="24"/>
        </w:rPr>
        <w:t xml:space="preserve">                    </w:t>
      </w:r>
      <w:r w:rsidRPr="00777D22">
        <w:rPr>
          <w:rFonts w:ascii="Times New Roman" w:hAnsi="Times New Roman"/>
          <w:sz w:val="24"/>
          <w:szCs w:val="24"/>
        </w:rPr>
        <w:t>город Нижневартовск</w:t>
      </w:r>
    </w:p>
    <w:p w:rsidR="00773839" w:rsidRPr="00777D22" w:rsidP="00C11336">
      <w:pPr>
        <w:pStyle w:val="BodyTextIndent"/>
        <w:ind w:left="-567" w:right="-284" w:firstLine="567"/>
        <w:jc w:val="both"/>
        <w:rPr>
          <w:sz w:val="24"/>
          <w:szCs w:val="24"/>
        </w:rPr>
      </w:pPr>
      <w:r w:rsidRPr="00777D22">
        <w:rPr>
          <w:sz w:val="24"/>
          <w:szCs w:val="24"/>
        </w:rPr>
        <w:t xml:space="preserve">Мировой судья судебного участка № </w:t>
      </w:r>
      <w:r w:rsidR="00386062">
        <w:rPr>
          <w:sz w:val="24"/>
          <w:szCs w:val="24"/>
        </w:rPr>
        <w:t>4</w:t>
      </w:r>
      <w:r w:rsidRPr="00777D22">
        <w:rPr>
          <w:sz w:val="24"/>
          <w:szCs w:val="24"/>
        </w:rPr>
        <w:t xml:space="preserve"> </w:t>
      </w:r>
      <w:r w:rsidRPr="00777D22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="00386062">
        <w:rPr>
          <w:color w:val="000000"/>
          <w:sz w:val="24"/>
          <w:szCs w:val="24"/>
        </w:rPr>
        <w:t>Васильев В.С.</w:t>
      </w:r>
      <w:r w:rsidRPr="00777D22">
        <w:rPr>
          <w:color w:val="000000"/>
          <w:sz w:val="24"/>
          <w:szCs w:val="24"/>
        </w:rPr>
        <w:t xml:space="preserve">, исполняющий обязанности мирового судьи судебного участка № </w:t>
      </w:r>
      <w:r w:rsidR="00386062">
        <w:rPr>
          <w:color w:val="000000"/>
          <w:sz w:val="24"/>
          <w:szCs w:val="24"/>
        </w:rPr>
        <w:t>7</w:t>
      </w:r>
      <w:r w:rsidRPr="00777D22">
        <w:rPr>
          <w:color w:val="000000"/>
          <w:sz w:val="24"/>
          <w:szCs w:val="24"/>
        </w:rPr>
        <w:t xml:space="preserve"> того же судебного района, </w:t>
      </w:r>
      <w:r w:rsidRPr="00777D22">
        <w:rPr>
          <w:sz w:val="24"/>
          <w:szCs w:val="24"/>
        </w:rPr>
        <w:t>находящийся по адресу: ул. Нефтяников,6, г. Нижневартовск, рассмотрев материалы дела в отношении:</w:t>
      </w:r>
    </w:p>
    <w:p w:rsidR="00166685" w:rsidRPr="00EA1CE4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</w:t>
      </w:r>
      <w:r w:rsidRPr="00777D22" w:rsidR="00773839">
        <w:rPr>
          <w:rFonts w:ascii="Times New Roman" w:hAnsi="Times New Roman"/>
          <w:sz w:val="24"/>
          <w:szCs w:val="24"/>
        </w:rPr>
        <w:t xml:space="preserve"> м</w:t>
      </w:r>
      <w:r w:rsidRPr="00777D22" w:rsidR="00773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бюджетного общеобразовательного учреждения «Средняя школа № </w:t>
      </w:r>
      <w:r w:rsidR="00386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777D22" w:rsidR="00773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86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МБОУ «СШ № 19»)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86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Черногалова Анатолия Владимировича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рождения, урожен</w:t>
      </w:r>
      <w:r w:rsidR="00386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зарегистрированной по 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паспорт 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3839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2E66A5" w:rsidRPr="00777D22" w:rsidP="00A901D4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УСТАНОВИЛ:</w:t>
      </w:r>
    </w:p>
    <w:p w:rsidR="00386062" w:rsidP="00A901D4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4"/>
          <w:szCs w:val="24"/>
        </w:rPr>
      </w:pPr>
      <w:r w:rsidRPr="00AB4040">
        <w:rPr>
          <w:rFonts w:ascii="Times New Roman" w:hAnsi="Times New Roman"/>
          <w:sz w:val="24"/>
          <w:szCs w:val="24"/>
        </w:rPr>
        <w:t xml:space="preserve">Должностным лицом, </w:t>
      </w:r>
      <w:r>
        <w:rPr>
          <w:rFonts w:ascii="Times New Roman" w:hAnsi="Times New Roman"/>
          <w:sz w:val="24"/>
          <w:szCs w:val="24"/>
        </w:rPr>
        <w:t xml:space="preserve">заместителем начальника управления,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52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тдела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 планирования и результатов закупок контрольно-ревизионного управления администрации города Нижневартовска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апреля </w:t>
      </w:r>
      <w:r w:rsidRPr="001D072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1D0723">
        <w:rPr>
          <w:rFonts w:ascii="Times New Roman" w:hAnsi="Times New Roman"/>
          <w:sz w:val="24"/>
          <w:szCs w:val="24"/>
        </w:rPr>
        <w:t xml:space="preserve"> года составлен протокол об административном правонарушении в отношени</w:t>
      </w:r>
      <w:r w:rsidRPr="001D072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директора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МБО</w:t>
      </w:r>
      <w:r w:rsidRPr="001D0723"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>СШ № 19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том, что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Черногалов А.В., я</w:t>
      </w:r>
      <w:r>
        <w:rPr>
          <w:rFonts w:ascii="Times New Roman" w:hAnsi="Times New Roman"/>
          <w:sz w:val="24"/>
          <w:szCs w:val="24"/>
        </w:rPr>
        <w:t xml:space="preserve">вляясь директором </w:t>
      </w:r>
      <w:r w:rsidRPr="00EA1CE4">
        <w:rPr>
          <w:rFonts w:ascii="Times New Roman" w:hAnsi="Times New Roman"/>
          <w:sz w:val="24"/>
          <w:szCs w:val="24"/>
        </w:rPr>
        <w:t xml:space="preserve">МБОУ «СШ № </w:t>
      </w:r>
      <w:r>
        <w:rPr>
          <w:rFonts w:ascii="Times New Roman" w:hAnsi="Times New Roman"/>
          <w:sz w:val="24"/>
          <w:szCs w:val="24"/>
        </w:rPr>
        <w:t>19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т.е. </w:t>
      </w:r>
      <w:r w:rsidRPr="00AB4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лицом ответственным за соблюдение требований БК РФ, </w:t>
      </w:r>
      <w:r w:rsidRPr="00AB4040">
        <w:rPr>
          <w:rFonts w:ascii="Times New Roman" w:hAnsi="Times New Roman"/>
          <w:sz w:val="24"/>
          <w:szCs w:val="24"/>
        </w:rPr>
        <w:t xml:space="preserve">законодательства Российской Федерации, нормативных правовых актов органов местного самоуправления города Нижневартовска, локальных нормативных актов, обеспечение </w:t>
      </w:r>
      <w:r w:rsidRPr="00166685">
        <w:rPr>
          <w:rFonts w:ascii="Times New Roman" w:hAnsi="Times New Roman"/>
          <w:sz w:val="24"/>
          <w:szCs w:val="24"/>
        </w:rPr>
        <w:t>целевого использования денежных средств Учреждения</w:t>
      </w:r>
      <w:r w:rsidRPr="001666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допустил нецелевое использование бюджетных</w:t>
      </w:r>
      <w:r w:rsidRPr="001666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</w:t>
      </w:r>
      <w:r w:rsidRPr="00166685">
        <w:rPr>
          <w:rFonts w:ascii="Times New Roman" w:hAnsi="Times New Roman"/>
          <w:sz w:val="24"/>
          <w:szCs w:val="24"/>
        </w:rPr>
        <w:t xml:space="preserve">, выразившееся </w:t>
      </w:r>
      <w:r w:rsidRPr="001D07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723">
        <w:rPr>
          <w:rFonts w:ascii="Times New Roman" w:hAnsi="Times New Roman"/>
          <w:sz w:val="24"/>
          <w:szCs w:val="24"/>
        </w:rPr>
        <w:t xml:space="preserve">направлении </w:t>
      </w:r>
      <w:r>
        <w:rPr>
          <w:rFonts w:ascii="Times New Roman" w:hAnsi="Times New Roman"/>
          <w:sz w:val="24"/>
          <w:szCs w:val="24"/>
        </w:rPr>
        <w:t xml:space="preserve">23.12.2024, </w:t>
      </w:r>
      <w:r w:rsidRPr="001D0723">
        <w:rPr>
          <w:rFonts w:ascii="Times New Roman" w:hAnsi="Times New Roman"/>
          <w:sz w:val="24"/>
          <w:szCs w:val="24"/>
        </w:rPr>
        <w:t>полученных из бюджета города Нижневартовска средств на цели, не соответствующие целям, предусмотренным в соглашении от 29.12.202</w:t>
      </w:r>
      <w:r>
        <w:rPr>
          <w:rFonts w:ascii="Times New Roman" w:hAnsi="Times New Roman"/>
          <w:sz w:val="24"/>
          <w:szCs w:val="24"/>
        </w:rPr>
        <w:t>3</w:t>
      </w:r>
      <w:r w:rsidRPr="001D0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48 </w:t>
      </w:r>
      <w:r w:rsidRPr="001D0723">
        <w:rPr>
          <w:rFonts w:ascii="Times New Roman" w:hAnsi="Times New Roman"/>
          <w:sz w:val="24"/>
          <w:szCs w:val="24"/>
        </w:rPr>
        <w:t>о порядке и условиях предоставления и использования субсидии на финансов</w:t>
      </w:r>
      <w:r w:rsidRPr="001D0723">
        <w:rPr>
          <w:rFonts w:ascii="Times New Roman" w:hAnsi="Times New Roman"/>
          <w:sz w:val="24"/>
          <w:szCs w:val="24"/>
        </w:rPr>
        <w:t xml:space="preserve">ое обеспечение выполнения муниципального задания на оказание муниципальных услуг (выполнение работ), на основании которого бюджетные средства были предоставлены, а именно на </w:t>
      </w:r>
      <w:r>
        <w:rPr>
          <w:rFonts w:ascii="Times New Roman" w:hAnsi="Times New Roman"/>
          <w:sz w:val="24"/>
          <w:szCs w:val="24"/>
        </w:rPr>
        <w:t>оплату географических карт, являющихся средством обучения, необходимым для обеспеч</w:t>
      </w:r>
      <w:r>
        <w:rPr>
          <w:rFonts w:ascii="Times New Roman" w:hAnsi="Times New Roman"/>
          <w:sz w:val="24"/>
          <w:szCs w:val="24"/>
        </w:rPr>
        <w:t>ения образовательной деятельности, на сумму 11392 рубля.</w:t>
      </w:r>
    </w:p>
    <w:p w:rsidR="005525A0" w:rsidRPr="00C415B9" w:rsidP="005525A0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415B9">
        <w:rPr>
          <w:rFonts w:ascii="Times New Roman" w:hAnsi="Times New Roman"/>
          <w:color w:val="FF0000"/>
          <w:sz w:val="24"/>
          <w:szCs w:val="24"/>
        </w:rPr>
        <w:t xml:space="preserve">При рассмотрении административного материала </w:t>
      </w:r>
      <w:r>
        <w:rPr>
          <w:rFonts w:ascii="Times New Roman" w:hAnsi="Times New Roman"/>
          <w:color w:val="FF0000"/>
          <w:sz w:val="24"/>
          <w:szCs w:val="24"/>
        </w:rPr>
        <w:t>директор</w:t>
      </w:r>
      <w:r w:rsidRPr="00C415B9">
        <w:rPr>
          <w:rFonts w:ascii="Times New Roman" w:hAnsi="Times New Roman"/>
          <w:color w:val="FF0000"/>
          <w:sz w:val="24"/>
          <w:szCs w:val="24"/>
        </w:rPr>
        <w:t xml:space="preserve"> МБОУ  «СШ № 19» Черногалов А.В. с правонарушением согласился.</w:t>
      </w:r>
    </w:p>
    <w:p w:rsidR="005525A0" w:rsidRPr="00C415B9" w:rsidP="005525A0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415B9">
        <w:rPr>
          <w:rFonts w:ascii="Times New Roman" w:hAnsi="Times New Roman"/>
          <w:color w:val="FF0000"/>
          <w:sz w:val="24"/>
          <w:szCs w:val="24"/>
        </w:rPr>
        <w:t>Представитель контрольно-ревизионного управления администрации г. Нижневартовска Ви</w:t>
      </w:r>
      <w:r w:rsidRPr="00C415B9">
        <w:rPr>
          <w:rFonts w:ascii="Times New Roman" w:hAnsi="Times New Roman"/>
          <w:color w:val="FF0000"/>
          <w:sz w:val="24"/>
          <w:szCs w:val="24"/>
        </w:rPr>
        <w:t>лкина В.П. на доводах, изложенных в протоколе по делу об административных правонарушениях настаивала.</w:t>
      </w:r>
    </w:p>
    <w:p w:rsidR="005525A0" w:rsidRPr="00C415B9" w:rsidP="005525A0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415B9">
        <w:rPr>
          <w:rFonts w:ascii="Times New Roman" w:hAnsi="Times New Roman"/>
          <w:color w:val="FF0000"/>
          <w:sz w:val="24"/>
          <w:szCs w:val="24"/>
        </w:rPr>
        <w:t>Мировой судья исследовал материалы дела</w:t>
      </w:r>
      <w:r>
        <w:rPr>
          <w:rFonts w:ascii="Times New Roman" w:hAnsi="Times New Roman"/>
          <w:color w:val="FF0000"/>
          <w:sz w:val="24"/>
          <w:szCs w:val="24"/>
        </w:rPr>
        <w:t>:</w:t>
      </w:r>
    </w:p>
    <w:p w:rsidR="000E79FA" w:rsidRPr="00B930E4" w:rsidP="00B930E4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B930E4">
        <w:rPr>
          <w:rFonts w:ascii="Times New Roman" w:hAnsi="Times New Roman"/>
          <w:sz w:val="24"/>
          <w:szCs w:val="24"/>
        </w:rPr>
        <w:t xml:space="preserve">- протокол об административном правонарушении № 12/2025 от 11.04.2025, подписанный директором Учреждения, </w:t>
      </w:r>
      <w:r w:rsidRPr="00B930E4">
        <w:rPr>
          <w:rFonts w:ascii="Times New Roman" w:hAnsi="Times New Roman"/>
          <w:sz w:val="24"/>
          <w:szCs w:val="24"/>
        </w:rPr>
        <w:t>Черногаловым А.В. без замечаний,</w:t>
      </w:r>
    </w:p>
    <w:p w:rsidR="004D2CA1" w:rsidP="00B930E4">
      <w:pPr>
        <w:pStyle w:val="3"/>
        <w:shd w:val="clear" w:color="auto" w:fill="auto"/>
        <w:tabs>
          <w:tab w:val="left" w:pos="1066"/>
        </w:tabs>
        <w:spacing w:before="0" w:after="0" w:line="278" w:lineRule="exact"/>
        <w:ind w:left="-567" w:right="-284" w:firstLine="709"/>
      </w:pPr>
      <w:r>
        <w:t>- представление контрольно-ревизионного управления администрации города от 02.04.2024 №40-Исх-181 на 4 л.;</w:t>
      </w:r>
    </w:p>
    <w:p w:rsidR="004D2CA1" w:rsidP="00B930E4">
      <w:pPr>
        <w:pStyle w:val="3"/>
        <w:shd w:val="clear" w:color="auto" w:fill="auto"/>
        <w:tabs>
          <w:tab w:val="left" w:pos="927"/>
        </w:tabs>
        <w:spacing w:before="0" w:after="0" w:line="278" w:lineRule="exact"/>
        <w:ind w:left="-567" w:right="-284" w:firstLine="709"/>
      </w:pPr>
      <w:r>
        <w:t>приказ контрольно-ревизионного управления администрации города от 23.12.2024 №136/40-П "О проведении планового контр</w:t>
      </w:r>
      <w:r>
        <w:t>ольного мероприятия в муниципальном бюджетном общеобразовательном учреждении "Средняя школа №19" на 1 л.;</w:t>
      </w:r>
    </w:p>
    <w:p w:rsidR="004D2CA1" w:rsidP="00B930E4">
      <w:pPr>
        <w:pStyle w:val="3"/>
        <w:shd w:val="clear" w:color="auto" w:fill="auto"/>
        <w:tabs>
          <w:tab w:val="left" w:pos="874"/>
        </w:tabs>
        <w:spacing w:before="0" w:after="0" w:line="278" w:lineRule="exact"/>
        <w:ind w:left="-567" w:right="-284" w:firstLine="709"/>
      </w:pPr>
      <w:r>
        <w:t>удостоверение от 16.11.2023 №1086 на 1 л.;</w:t>
      </w:r>
    </w:p>
    <w:p w:rsidR="004D2CA1" w:rsidP="00B930E4">
      <w:pPr>
        <w:pStyle w:val="3"/>
        <w:shd w:val="clear" w:color="auto" w:fill="auto"/>
        <w:spacing w:before="0" w:after="0" w:line="240" w:lineRule="auto"/>
        <w:ind w:left="-567" w:right="-284" w:firstLine="709"/>
      </w:pPr>
      <w:r>
        <w:t xml:space="preserve">- </w:t>
      </w:r>
      <w:r>
        <w:t>распоряжения администрации города от 02.04.2021 №205-лс "О назначении", от 01.04.2024 №168-лс "О продлении срока трудового договора с А.В. Черногаловым" на 2 л.;</w:t>
      </w:r>
    </w:p>
    <w:p w:rsidR="004D2CA1" w:rsidP="00B930E4">
      <w:pPr>
        <w:pStyle w:val="3"/>
        <w:shd w:val="clear" w:color="auto" w:fill="auto"/>
        <w:tabs>
          <w:tab w:val="left" w:pos="879"/>
        </w:tabs>
        <w:spacing w:before="0" w:after="0" w:line="240" w:lineRule="auto"/>
        <w:ind w:left="-567" w:right="-284" w:firstLine="709"/>
      </w:pPr>
      <w:r>
        <w:t>- контракт от 28.11.2024 на 3 л.;</w:t>
      </w:r>
    </w:p>
    <w:p w:rsidR="004D2CA1" w:rsidP="00B930E4">
      <w:pPr>
        <w:pStyle w:val="3"/>
        <w:shd w:val="clear" w:color="auto" w:fill="auto"/>
        <w:tabs>
          <w:tab w:val="left" w:pos="884"/>
        </w:tabs>
        <w:spacing w:before="0" w:after="0" w:line="240" w:lineRule="auto"/>
        <w:ind w:left="-567" w:right="-284" w:firstLine="709"/>
      </w:pPr>
      <w:r>
        <w:t>- служебн</w:t>
      </w:r>
      <w:r w:rsidR="00C11336">
        <w:t>ую записку</w:t>
      </w:r>
      <w:r>
        <w:t xml:space="preserve"> от 21.11.2024 о приобретении географичес</w:t>
      </w:r>
      <w:r>
        <w:t>ких карт на 1 л.;</w:t>
      </w:r>
    </w:p>
    <w:p w:rsidR="004D2CA1" w:rsidP="00B930E4">
      <w:pPr>
        <w:pStyle w:val="3"/>
        <w:shd w:val="clear" w:color="auto" w:fill="auto"/>
        <w:tabs>
          <w:tab w:val="left" w:pos="874"/>
        </w:tabs>
        <w:spacing w:before="0" w:after="0" w:line="240" w:lineRule="auto"/>
        <w:ind w:left="-567" w:right="-284" w:firstLine="709"/>
      </w:pPr>
      <w:r>
        <w:t>- товарн</w:t>
      </w:r>
      <w:r w:rsidR="00C11336">
        <w:t>ую</w:t>
      </w:r>
      <w:r>
        <w:t xml:space="preserve"> накладн</w:t>
      </w:r>
      <w:r w:rsidR="00C11336">
        <w:t>ую</w:t>
      </w:r>
      <w:r>
        <w:t xml:space="preserve"> от 16.12.2024 №466 на 1 л.;</w:t>
      </w:r>
    </w:p>
    <w:p w:rsidR="004D2CA1" w:rsidP="00B930E4">
      <w:pPr>
        <w:pStyle w:val="3"/>
        <w:shd w:val="clear" w:color="auto" w:fill="auto"/>
        <w:tabs>
          <w:tab w:val="left" w:pos="879"/>
        </w:tabs>
        <w:spacing w:before="0" w:after="0" w:line="240" w:lineRule="auto"/>
        <w:ind w:left="-567" w:right="-284" w:firstLine="709"/>
      </w:pPr>
      <w:r>
        <w:t>- объяснение специалиста по закупкам Назировой С.Н. от 24.01.2025 на 1 л.;</w:t>
      </w:r>
    </w:p>
    <w:p w:rsidR="004D2CA1" w:rsidP="00B930E4">
      <w:pPr>
        <w:pStyle w:val="3"/>
        <w:shd w:val="clear" w:color="auto" w:fill="auto"/>
        <w:tabs>
          <w:tab w:val="left" w:pos="879"/>
        </w:tabs>
        <w:spacing w:before="0" w:after="0" w:line="240" w:lineRule="auto"/>
        <w:ind w:left="-567" w:right="-284" w:firstLine="709"/>
      </w:pPr>
      <w:r>
        <w:t>- платежное поручение от 23.12.2024 №1326 на 1 л.;</w:t>
      </w:r>
    </w:p>
    <w:p w:rsidR="004D2CA1" w:rsidP="00B930E4">
      <w:pPr>
        <w:framePr w:w="360" w:h="538" w:hRule="atLeast" w:hSpace="560" w:vSpace="619" w:wrap="around" w:hAnchor="margin" w:x="9125" w:y="6111"/>
        <w:spacing w:after="0" w:line="240" w:lineRule="auto"/>
        <w:ind w:left="-567" w:right="-284" w:firstLine="709"/>
        <w:jc w:val="center"/>
        <w:rPr>
          <w:sz w:val="0"/>
          <w:szCs w:val="0"/>
        </w:rPr>
      </w:pPr>
    </w:p>
    <w:p w:rsidR="004D2CA1" w:rsidP="00B930E4">
      <w:pPr>
        <w:pStyle w:val="3"/>
        <w:shd w:val="clear" w:color="auto" w:fill="auto"/>
        <w:tabs>
          <w:tab w:val="left" w:pos="884"/>
        </w:tabs>
        <w:spacing w:before="0" w:after="0" w:line="240" w:lineRule="auto"/>
        <w:ind w:left="-567" w:right="-284" w:firstLine="709"/>
      </w:pPr>
      <w:r>
        <w:t>- Соглашение №48 на 15 л.;</w:t>
      </w:r>
    </w:p>
    <w:p w:rsidR="005525A0" w:rsidP="00B930E4">
      <w:pPr>
        <w:pStyle w:val="3"/>
        <w:shd w:val="clear" w:color="auto" w:fill="auto"/>
        <w:tabs>
          <w:tab w:val="left" w:pos="884"/>
        </w:tabs>
        <w:spacing w:before="0" w:after="0" w:line="240" w:lineRule="auto"/>
        <w:ind w:left="-567" w:right="-284" w:firstLine="709"/>
      </w:pPr>
    </w:p>
    <w:p w:rsidR="005525A0" w:rsidP="00B930E4">
      <w:pPr>
        <w:pStyle w:val="3"/>
        <w:shd w:val="clear" w:color="auto" w:fill="auto"/>
        <w:tabs>
          <w:tab w:val="left" w:pos="884"/>
        </w:tabs>
        <w:spacing w:before="0" w:after="0" w:line="240" w:lineRule="auto"/>
        <w:ind w:left="-567" w:right="-284" w:firstLine="709"/>
      </w:pPr>
    </w:p>
    <w:p w:rsidR="005525A0" w:rsidP="00B930E4">
      <w:pPr>
        <w:pStyle w:val="3"/>
        <w:shd w:val="clear" w:color="auto" w:fill="auto"/>
        <w:tabs>
          <w:tab w:val="left" w:pos="884"/>
        </w:tabs>
        <w:spacing w:before="0" w:after="0" w:line="240" w:lineRule="auto"/>
        <w:ind w:left="-567" w:right="-284" w:firstLine="709"/>
      </w:pPr>
    </w:p>
    <w:p w:rsidR="004D2CA1" w:rsidRPr="00B930E4" w:rsidP="00B930E4">
      <w:pPr>
        <w:spacing w:after="0" w:line="240" w:lineRule="auto"/>
        <w:ind w:left="-567" w:right="-284" w:firstLine="709"/>
        <w:rPr>
          <w:rFonts w:ascii="Times New Roman" w:hAnsi="Times New Roman"/>
          <w:sz w:val="24"/>
          <w:szCs w:val="24"/>
        </w:rPr>
      </w:pPr>
      <w:r w:rsidRPr="00B930E4">
        <w:rPr>
          <w:rFonts w:ascii="Times New Roman" w:hAnsi="Times New Roman"/>
          <w:sz w:val="24"/>
          <w:szCs w:val="24"/>
        </w:rPr>
        <w:t>- устав учреждения на 6 л.,</w:t>
      </w:r>
    </w:p>
    <w:p w:rsidR="004D2CA1" w:rsidP="00B930E4">
      <w:pPr>
        <w:spacing w:after="0" w:line="240" w:lineRule="auto"/>
        <w:ind w:left="-567" w:right="-284" w:firstLine="709"/>
        <w:rPr>
          <w:sz w:val="0"/>
          <w:szCs w:val="0"/>
        </w:rPr>
      </w:pPr>
    </w:p>
    <w:p w:rsidR="002E66A5" w:rsidRPr="00B930E4" w:rsidP="00B930E4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B930E4">
        <w:rPr>
          <w:rFonts w:ascii="Times New Roman" w:hAnsi="Times New Roman"/>
          <w:sz w:val="24"/>
          <w:szCs w:val="24"/>
        </w:rPr>
        <w:t>приходит к следующему.</w:t>
      </w:r>
    </w:p>
    <w:p w:rsidR="002E66A5" w:rsidRPr="00777D22" w:rsidP="00B93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</w:t>
      </w:r>
      <w:r w:rsidRPr="00777D22">
        <w:rPr>
          <w:rFonts w:ascii="Times New Roman" w:hAnsi="Times New Roman"/>
          <w:sz w:val="24"/>
          <w:szCs w:val="24"/>
        </w:rPr>
        <w:t>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</w:t>
      </w:r>
      <w:r w:rsidRPr="00777D22">
        <w:rPr>
          <w:rFonts w:ascii="Times New Roman" w:hAnsi="Times New Roman"/>
          <w:sz w:val="24"/>
          <w:szCs w:val="24"/>
        </w:rPr>
        <w:t xml:space="preserve">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2E66A5" w:rsidRPr="00777D22" w:rsidP="00B93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В соответствии со ст. 24.1 Кодекса РФ об АП задачами производства по делам об админист</w:t>
      </w:r>
      <w:r w:rsidRPr="00777D22">
        <w:rPr>
          <w:rFonts w:ascii="Times New Roman" w:hAnsi="Times New Roman"/>
          <w:sz w:val="24"/>
          <w:szCs w:val="24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</w:t>
      </w:r>
      <w:r w:rsidRPr="00777D22">
        <w:rPr>
          <w:rFonts w:ascii="Times New Roman" w:hAnsi="Times New Roman"/>
          <w:sz w:val="24"/>
          <w:szCs w:val="24"/>
        </w:rPr>
        <w:t>твовавших совершению административных правонарушений.</w:t>
      </w:r>
    </w:p>
    <w:p w:rsidR="00777D22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</w:t>
      </w:r>
      <w:r w:rsidRPr="00777D22">
        <w:rPr>
          <w:rFonts w:ascii="Times New Roman" w:hAnsi="Times New Roman"/>
          <w:sz w:val="24"/>
          <w:szCs w:val="24"/>
        </w:rPr>
        <w:t xml:space="preserve">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</w:t>
      </w:r>
      <w:r w:rsidRPr="00777D22">
        <w:rPr>
          <w:rFonts w:ascii="Times New Roman" w:hAnsi="Times New Roman"/>
          <w:sz w:val="24"/>
          <w:szCs w:val="24"/>
        </w:rPr>
        <w:t>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</w:t>
      </w:r>
      <w:r w:rsidRPr="00777D22">
        <w:rPr>
          <w:rFonts w:ascii="Times New Roman" w:hAnsi="Times New Roman"/>
          <w:sz w:val="24"/>
          <w:szCs w:val="24"/>
        </w:rPr>
        <w:t xml:space="preserve">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рублей или дисквалификацию </w:t>
      </w:r>
      <w:r w:rsidRPr="00777D22">
        <w:rPr>
          <w:rFonts w:ascii="Times New Roman" w:hAnsi="Times New Roman"/>
          <w:sz w:val="24"/>
          <w:szCs w:val="24"/>
        </w:rPr>
        <w:t>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2E66A5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 xml:space="preserve">В силу ст. 38 Бюджетного кодекса РФ принцип адресности и </w:t>
      </w:r>
      <w:r w:rsidRPr="00777D22">
        <w:rPr>
          <w:rFonts w:ascii="Times New Roman" w:hAnsi="Times New Roman"/>
          <w:sz w:val="24"/>
          <w:szCs w:val="24"/>
        </w:rPr>
        <w:t>целевого характера бюджетных средств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2E66A5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Согласно ст. 78.1 Бюджетного кодекса РФ финансирование деятел</w:t>
      </w:r>
      <w:r w:rsidRPr="00777D22">
        <w:rPr>
          <w:rFonts w:ascii="Times New Roman" w:hAnsi="Times New Roman"/>
          <w:sz w:val="24"/>
          <w:szCs w:val="24"/>
        </w:rPr>
        <w:t>ьности муниципальных бюджетных учреждений осуществляется в виде предоставления субсидий на выполнение муниципального задания, а также субсидий на иные цели.</w:t>
      </w:r>
    </w:p>
    <w:p w:rsidR="002E66A5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Статьей 69 Бюджетного кодекса РФ определено, что ассигнования на оказание государственных (муниципа</w:t>
      </w:r>
      <w:r w:rsidRPr="00777D22">
        <w:rPr>
          <w:rFonts w:ascii="Times New Roman" w:hAnsi="Times New Roman"/>
          <w:sz w:val="24"/>
          <w:szCs w:val="24"/>
        </w:rPr>
        <w:t>льных) услуг (выполнение работ) являются бюджетными ассигнованиями.</w:t>
      </w:r>
    </w:p>
    <w:p w:rsidR="002E66A5" w:rsidP="005525A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К бюджетным ассигнованиям на оказание государственных (муниципальных) услуг (выполнение работ) относятся ассигнования на предоставление субсидий бюджетным и автономным учреждениям, включая</w:t>
      </w:r>
      <w:r w:rsidRPr="00777D22">
        <w:rPr>
          <w:rFonts w:ascii="Times New Roman" w:hAnsi="Times New Roman"/>
          <w:sz w:val="24"/>
          <w:szCs w:val="24"/>
        </w:rPr>
        <w:t xml:space="preserve"> субсидии на финансовое обеспечение выполнения ими государственного (муниципального) задания (ст. 69.1 БК РФ).</w:t>
      </w:r>
    </w:p>
    <w:p w:rsidR="002E66A5" w:rsidRPr="00777D22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77D22">
        <w:rPr>
          <w:rFonts w:ascii="Times New Roman" w:hAnsi="Times New Roman"/>
          <w:sz w:val="24"/>
          <w:szCs w:val="24"/>
        </w:rPr>
        <w:t>Частью 4 ст. 69.2 Бюджетного кодекса РФ установлено, что финансовое обеспечение выполнения государственных (муниципальных) заданий осуществляется</w:t>
      </w:r>
      <w:r w:rsidRPr="00777D22">
        <w:rPr>
          <w:rFonts w:ascii="Times New Roman" w:hAnsi="Times New Roman"/>
          <w:sz w:val="24"/>
          <w:szCs w:val="24"/>
        </w:rPr>
        <w:t xml:space="preserve">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порядке, установленном соо</w:t>
      </w:r>
      <w:r w:rsidRPr="00777D22">
        <w:rPr>
          <w:rFonts w:ascii="Times New Roman" w:hAnsi="Times New Roman"/>
          <w:sz w:val="24"/>
          <w:szCs w:val="24"/>
        </w:rPr>
        <w:t>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r w:rsidR="00C11336">
        <w:rPr>
          <w:rFonts w:ascii="Times New Roman" w:hAnsi="Times New Roman"/>
          <w:sz w:val="24"/>
          <w:szCs w:val="24"/>
        </w:rPr>
        <w:t>.</w:t>
      </w:r>
    </w:p>
    <w:p w:rsidR="00C11336" w:rsidP="00C11336">
      <w:pPr>
        <w:pStyle w:val="3"/>
        <w:shd w:val="clear" w:color="auto" w:fill="auto"/>
        <w:spacing w:before="0" w:after="0" w:line="278" w:lineRule="exact"/>
        <w:ind w:left="-567" w:right="-284" w:firstLine="567"/>
      </w:pPr>
      <w:r>
        <w:t>Для определения объема субсидии на выполнение муниципального задания бюджетным учреждением использу</w:t>
      </w:r>
      <w:r>
        <w:t xml:space="preserve">ются показатели муниципального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</w:t>
      </w:r>
      <w:r>
        <w:t>в установленном порядке за счет средств соответс</w:t>
      </w:r>
      <w:r>
        <w:t>твующего бюджета (статья 69.2 Бюджетного кодекса Российской Федерации).</w:t>
      </w:r>
    </w:p>
    <w:p w:rsidR="00C11336" w:rsidP="00A901D4">
      <w:pPr>
        <w:pStyle w:val="3"/>
        <w:shd w:val="clear" w:color="auto" w:fill="auto"/>
        <w:spacing w:before="0" w:after="0" w:line="278" w:lineRule="exact"/>
        <w:ind w:left="-567" w:right="-284" w:firstLine="567"/>
      </w:pPr>
      <w:r>
        <w:t>В соответствии с пунктом 13 части 1 статьи 16 Федерального закона от 06.10.2010 №131-Ф3 "Об общих принципах организации местного самоуправления в Российской Федерации", пунктом 3 части</w:t>
      </w:r>
      <w:r>
        <w:t xml:space="preserve"> 1 статьи 8, пунктом 1 части 1 статьи 9 Федерального закона от 29.12.2012 №273-Ф3 "Об образовании в Российской Федерации", пунктом 2 статьи 14 Закона Ханты-Мансийского автономного округа - Югры от 01.07.2013 №68-оз "Об образовании в Ханты-Мансийском автоно</w:t>
      </w:r>
      <w:r>
        <w:t>мном округе - Югре, подпунктом 2 пункта 1 статьи 9 Закона Ханты-Мансийского автономного округа - Югры от 11.12.2013 №123-оз "О наделении органов местного самоуправления муниципальных образований Ханты- Мансийского автономного округа - Югры отдельными госуд</w:t>
      </w:r>
      <w:r>
        <w:t>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</w:t>
      </w:r>
      <w:r>
        <w:t>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</w:t>
      </w:r>
      <w:r>
        <w:t>альных общеобразовательных организациях", Порядком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обеспечения государственны</w:t>
      </w:r>
      <w:r>
        <w:t>х гарантий на получение образования и осуществления переданных отдельных государственных полномочий в области образования, утвержденным постановлением Правительства Ханты-Мансийского автономного округа - Югры от 30.12.2016 №567-п, Порядком формирования, фи</w:t>
      </w:r>
      <w:r>
        <w:t>нансового обеспечения выполнения муниципального задания на оказание муниципальных услуг (выполнение работ) муниципальными учреждениями города</w:t>
      </w:r>
      <w:r w:rsidRPr="00C11336">
        <w:t xml:space="preserve"> </w:t>
      </w:r>
      <w:r>
        <w:t>Нижневартовска и предоставления субсидий муниципальным бюджетным и автономным учреждениям на финансовое обеспечени</w:t>
      </w:r>
      <w:r>
        <w:t>е выполнения муниципального задания, утвержденным постановлением администрации города от 21.12.2015 №2291, финансовое обеспечение расходов учреждения на оказание муниципальных услуг (выполнение работ), установленных в муниципальном задании на 2024 год и пл</w:t>
      </w:r>
      <w:r>
        <w:t>ановый период 2025 и 2026 годов, по реализации основных общеобразовательных программ начального общего, основного общего, среднего общего образования производилось за счет средств субсидии на выполнение муниципального задания, предоставленной объекту контр</w:t>
      </w:r>
      <w:r>
        <w:t>оля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 от 29.12.2023 №48 (с изменениями) (далее - Соглашение №48):</w:t>
      </w:r>
    </w:p>
    <w:p w:rsidR="00C11336" w:rsidP="00C11336">
      <w:pPr>
        <w:pStyle w:val="3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74" w:lineRule="exact"/>
        <w:ind w:left="-567" w:right="-284" w:firstLine="567"/>
      </w:pPr>
      <w:r>
        <w:t>на выпол</w:t>
      </w:r>
      <w:r>
        <w:t>нение муниципального задания за счет средств бюджета города КС 006.10.0101, предоставленной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</w:t>
      </w:r>
      <w:r>
        <w:t>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62829" w:rsidP="00D62829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274" w:lineRule="exact"/>
        <w:ind w:left="-567" w:right="-284" w:firstLine="567"/>
      </w:pPr>
      <w:r>
        <w:t>на выполнение муниципального задания за счет средств субвенции, предоста</w:t>
      </w:r>
      <w:r>
        <w:t>вленной из бюджета Ханты-Мансийского автономного округа - Югры на реализацию основных общеобразовательных программ, код субсидии 006.10.0102 (далее - КС 006.10.0102), предоставленной на обеспечение государственных гарантий реализации прав на получение обще</w:t>
      </w:r>
      <w:r>
        <w:t>доступного и бесплатного начального общего, основного общего, среднего общего образования в муниципальных общеобразовательных организациях для обеспечения расходов на оплату труда работников, дополнительное профессиональное образование педагогических работ</w:t>
      </w:r>
      <w:r>
        <w:t>ников, приобретение учебников и учебных пособий, средств обучения, в том числе лицензионного программного обеспечения и (или)</w:t>
      </w:r>
    </w:p>
    <w:p w:rsidR="006F484E" w:rsidP="00C11336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274" w:lineRule="exact"/>
        <w:ind w:left="-567" w:right="-284" w:firstLine="567"/>
      </w:pPr>
      <w:r>
        <w:t xml:space="preserve">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"Интернет", на проведение </w:t>
      </w:r>
    </w:p>
    <w:p w:rsidR="00C11336" w:rsidP="00C11336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274" w:lineRule="exact"/>
        <w:ind w:left="-567" w:right="-284" w:firstLine="567"/>
      </w:pPr>
      <w:r>
        <w:t>государственной итоговой аттестации в части компенсации расходов работ</w:t>
      </w:r>
      <w:r>
        <w:t>никам пунктов проведения экзаменов (за исключением расходов на содержание зданий и оплату коммунальных услуг).</w:t>
      </w:r>
    </w:p>
    <w:p w:rsidR="00A901D4" w:rsidP="00C11336">
      <w:pPr>
        <w:pStyle w:val="3"/>
        <w:shd w:val="clear" w:color="auto" w:fill="auto"/>
        <w:spacing w:before="0" w:after="0" w:line="274" w:lineRule="exact"/>
        <w:ind w:left="-567" w:right="-284" w:firstLine="567"/>
      </w:pPr>
    </w:p>
    <w:p w:rsidR="00A901D4" w:rsidP="00C11336">
      <w:pPr>
        <w:pStyle w:val="3"/>
        <w:shd w:val="clear" w:color="auto" w:fill="auto"/>
        <w:spacing w:before="0" w:after="0" w:line="274" w:lineRule="exact"/>
        <w:ind w:left="-567" w:right="-284" w:firstLine="567"/>
      </w:pPr>
    </w:p>
    <w:p w:rsidR="00A901D4" w:rsidP="00C11336">
      <w:pPr>
        <w:pStyle w:val="3"/>
        <w:shd w:val="clear" w:color="auto" w:fill="auto"/>
        <w:spacing w:before="0" w:after="0" w:line="274" w:lineRule="exact"/>
        <w:ind w:left="-567" w:right="-284" w:firstLine="567"/>
      </w:pPr>
    </w:p>
    <w:p w:rsidR="00C11336" w:rsidP="00C11336">
      <w:pPr>
        <w:pStyle w:val="3"/>
        <w:shd w:val="clear" w:color="auto" w:fill="auto"/>
        <w:spacing w:before="0" w:after="0" w:line="274" w:lineRule="exact"/>
        <w:ind w:left="-567" w:right="-284" w:firstLine="567"/>
      </w:pPr>
      <w:r>
        <w:t>Порядок формирования, финансового обеспечения выполнения муниципального задания на оказание муниципальных услуг (выполнение работ) муниципальн</w:t>
      </w:r>
      <w:r>
        <w:t>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21.12.2015 №2291.</w:t>
      </w:r>
    </w:p>
    <w:p w:rsidR="005525A0" w:rsidP="00A901D4">
      <w:pPr>
        <w:pStyle w:val="3"/>
        <w:shd w:val="clear" w:color="auto" w:fill="auto"/>
        <w:spacing w:before="0" w:after="0" w:line="274" w:lineRule="exact"/>
        <w:ind w:left="-567" w:right="-284" w:firstLine="567"/>
      </w:pPr>
      <w:r>
        <w:t>Муниципальное задание на 202</w:t>
      </w:r>
      <w:r>
        <w:t>4 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установленным в пункте 1.1 Соглашения №48.</w:t>
      </w:r>
    </w:p>
    <w:p w:rsidR="00C11336" w:rsidRPr="002B2B18" w:rsidP="00C11336">
      <w:pPr>
        <w:pStyle w:val="3"/>
        <w:shd w:val="clear" w:color="auto" w:fill="auto"/>
        <w:spacing w:before="0" w:after="0" w:line="269" w:lineRule="exact"/>
        <w:ind w:left="-567" w:right="-284" w:firstLine="567"/>
        <w:rPr>
          <w:sz w:val="24"/>
          <w:szCs w:val="24"/>
        </w:rPr>
      </w:pPr>
      <w:r>
        <w:t>Согласно пунк</w:t>
      </w:r>
      <w:r>
        <w:t xml:space="preserve">там 2.1 - 2.3 Соглашения №48 субсидия предоставляется учреждению на оказание муниципальных услуг, установленных в муниципальном задании, в соответствии с целевыми </w:t>
      </w:r>
      <w:r w:rsidRPr="002B2B18">
        <w:rPr>
          <w:sz w:val="24"/>
          <w:szCs w:val="24"/>
        </w:rPr>
        <w:t>направлениями расходования средств, установленными пунктом 1.1 Соглашения №48, в объеме и сро</w:t>
      </w:r>
      <w:r w:rsidRPr="002B2B18">
        <w:rPr>
          <w:sz w:val="24"/>
          <w:szCs w:val="24"/>
        </w:rPr>
        <w:t>ки предоставления, предусмотренными приложением 1 к данному соглашению.</w:t>
      </w:r>
    </w:p>
    <w:p w:rsidR="00C11336" w:rsidRPr="002B2B18" w:rsidP="006F484E">
      <w:pPr>
        <w:pStyle w:val="3"/>
        <w:shd w:val="clear" w:color="auto" w:fill="auto"/>
        <w:spacing w:before="0" w:after="0" w:line="240" w:lineRule="auto"/>
        <w:ind w:left="-567" w:right="-284" w:firstLine="567"/>
        <w:rPr>
          <w:sz w:val="24"/>
          <w:szCs w:val="24"/>
        </w:rPr>
      </w:pPr>
      <w:r w:rsidRPr="002B2B18">
        <w:rPr>
          <w:sz w:val="24"/>
          <w:szCs w:val="24"/>
        </w:rPr>
        <w:t>Пунктом 4.3 Соглашения №48 установлены обязанности учреждения по использованию субсидии на выполнение муниципального задания, а именно: осуществлять ее использование в целях оказания м</w:t>
      </w:r>
      <w:r w:rsidRPr="002B2B18">
        <w:rPr>
          <w:sz w:val="24"/>
          <w:szCs w:val="24"/>
        </w:rPr>
        <w:t>униципальной услуги в соответствии с требованиями к объему, порядку оказания муниципальной услуги, определенными в муниципальном задании и в соответствии с утвержденным планом финансово- хозяйственной деятельности учреждения на 2024 год и плановый период 2</w:t>
      </w:r>
      <w:r w:rsidRPr="002B2B18">
        <w:rPr>
          <w:sz w:val="24"/>
          <w:szCs w:val="24"/>
        </w:rPr>
        <w:t>025 и 2026 годов; обеспечить целевое использование средств субсидии.</w:t>
      </w:r>
    </w:p>
    <w:p w:rsidR="00C11336" w:rsidRPr="002B2B18" w:rsidP="006F484E">
      <w:pPr>
        <w:pStyle w:val="3"/>
        <w:shd w:val="clear" w:color="auto" w:fill="auto"/>
        <w:spacing w:before="0" w:after="0" w:line="240" w:lineRule="auto"/>
        <w:ind w:left="-567" w:right="-284" w:firstLine="567"/>
        <w:rPr>
          <w:sz w:val="24"/>
          <w:szCs w:val="24"/>
        </w:rPr>
      </w:pPr>
      <w:r w:rsidRPr="002B2B18">
        <w:rPr>
          <w:sz w:val="24"/>
          <w:szCs w:val="24"/>
        </w:rPr>
        <w:t>Разделом 5 Соглашения №48 предусмотрено, что в случае неисполнения или ненадлежащего исполнения обязательств, определенных данным соглашением, учреждение несет ответственность в соответст</w:t>
      </w:r>
      <w:r w:rsidRPr="002B2B18">
        <w:rPr>
          <w:sz w:val="24"/>
          <w:szCs w:val="24"/>
        </w:rPr>
        <w:t>вии с законодательством Российской Федерации.</w:t>
      </w:r>
    </w:p>
    <w:p w:rsidR="006F484E" w:rsidRPr="002B2B18" w:rsidP="006F484E">
      <w:pPr>
        <w:pStyle w:val="BodyText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B2B18">
        <w:rPr>
          <w:rFonts w:ascii="Times New Roman" w:hAnsi="Times New Roman"/>
          <w:color w:val="FF0000"/>
          <w:sz w:val="24"/>
          <w:szCs w:val="24"/>
        </w:rPr>
        <w:t>Из материалов дела следует, что Учреждением приняты меры по добровольному устранению нарушения, путем восстановления средств субсидии КС 006.10.0101.</w:t>
      </w:r>
    </w:p>
    <w:p w:rsidR="002B2B18" w:rsidP="006F484E">
      <w:pPr>
        <w:pStyle w:val="BodyText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B2B18">
        <w:rPr>
          <w:rFonts w:ascii="Times New Roman" w:hAnsi="Times New Roman"/>
          <w:color w:val="FF0000"/>
          <w:sz w:val="24"/>
          <w:szCs w:val="24"/>
        </w:rPr>
        <w:t>Таким образом, материалами дела установлено, что 23.12.2024 года Черногаловым А.В., директором муниципального бюджетного общеобразовательного учреждения «Средняя школа № 19», находящейся по адресу: ХМАО-Югры, город Нижневартовск, улица Мира, 76В,  допущено</w:t>
      </w:r>
      <w:r w:rsidRPr="002B2B18">
        <w:rPr>
          <w:rFonts w:ascii="Times New Roman" w:hAnsi="Times New Roman"/>
          <w:color w:val="FF0000"/>
          <w:sz w:val="24"/>
          <w:szCs w:val="24"/>
        </w:rPr>
        <w:t xml:space="preserve"> нецелевое использование бюджетных средств, выразившееся в направлении </w:t>
      </w:r>
      <w:r w:rsidRPr="002B2B18">
        <w:rPr>
          <w:rFonts w:ascii="Times New Roman" w:hAnsi="Times New Roman"/>
          <w:sz w:val="24"/>
          <w:szCs w:val="24"/>
        </w:rPr>
        <w:t xml:space="preserve">23.12.2024 платежным поручением от 23.12.2024 №1326 денежных средств на общую сумму 11 392,00 руб. на оплату географических карт, поставленных согласно товарной накладной от 16.12.2024 </w:t>
      </w:r>
      <w:r w:rsidRPr="002B2B18">
        <w:rPr>
          <w:rFonts w:ascii="Times New Roman" w:hAnsi="Times New Roman"/>
          <w:sz w:val="24"/>
          <w:szCs w:val="24"/>
        </w:rPr>
        <w:t>№466, являющихся средством обучения, за счет средств субсидии на финансовое обеспечение выполнения муниципального задания КС 006.10.0101, источником финансового обеспечения которой являлся бюджет города, по адресу местонахождения учреждения (город Нижневар</w:t>
      </w:r>
      <w:r w:rsidRPr="002B2B18">
        <w:rPr>
          <w:rFonts w:ascii="Times New Roman" w:hAnsi="Times New Roman"/>
          <w:sz w:val="24"/>
          <w:szCs w:val="24"/>
        </w:rPr>
        <w:t>товск, улица Мира, дом 76в)</w:t>
      </w:r>
      <w:r>
        <w:rPr>
          <w:rFonts w:ascii="Times New Roman" w:hAnsi="Times New Roman"/>
          <w:sz w:val="24"/>
          <w:szCs w:val="24"/>
        </w:rPr>
        <w:t>.</w:t>
      </w:r>
      <w:r w:rsidRPr="002B2B18">
        <w:rPr>
          <w:rFonts w:ascii="Times New Roman" w:hAnsi="Times New Roman"/>
          <w:sz w:val="24"/>
          <w:szCs w:val="24"/>
        </w:rPr>
        <w:t xml:space="preserve"> </w:t>
      </w:r>
    </w:p>
    <w:p w:rsidR="006F484E" w:rsidRPr="006F484E" w:rsidP="005525A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 xml:space="preserve">Согласно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F484E">
        <w:rPr>
          <w:rFonts w:ascii="Times New Roman" w:hAnsi="Times New Roman"/>
          <w:color w:val="FF0000"/>
          <w:sz w:val="24"/>
          <w:szCs w:val="24"/>
        </w:rPr>
        <w:t>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F484E" w:rsidRPr="006F484E" w:rsidP="005525A0">
      <w:pPr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>Доказательства, представленные мировому судье, не противоречивы,</w:t>
      </w:r>
      <w:r w:rsidRPr="006F484E">
        <w:rPr>
          <w:rFonts w:ascii="Times New Roman" w:hAnsi="Times New Roman"/>
          <w:color w:val="FF0000"/>
          <w:sz w:val="24"/>
          <w:szCs w:val="24"/>
        </w:rPr>
        <w:t xml:space="preserve">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6F484E" w:rsidRPr="006F484E" w:rsidP="005525A0">
      <w:pPr>
        <w:shd w:val="clear" w:color="auto" w:fill="FFFFFF"/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>В соответствии со статьей 2.4 КоАП РФ административной ответственности подлежит дол</w:t>
      </w:r>
      <w:r w:rsidRPr="006F484E">
        <w:rPr>
          <w:rFonts w:ascii="Times New Roman" w:hAnsi="Times New Roman"/>
          <w:color w:val="FF0000"/>
          <w:sz w:val="24"/>
          <w:szCs w:val="24"/>
        </w:rP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01D4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>При этом в соответствии с примечанием к статье 2.4 КоАП РФ под должностным лицом в настоящем Кодексе с</w:t>
      </w:r>
      <w:r w:rsidRPr="006F484E">
        <w:rPr>
          <w:rFonts w:ascii="Times New Roman" w:hAnsi="Times New Roman"/>
          <w:color w:val="FF0000"/>
          <w:sz w:val="24"/>
          <w:szCs w:val="24"/>
        </w:rPr>
        <w:t>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</w:t>
      </w:r>
      <w:r w:rsidRPr="006F484E">
        <w:rPr>
          <w:rFonts w:ascii="Times New Roman" w:hAnsi="Times New Roman"/>
          <w:color w:val="FF0000"/>
          <w:sz w:val="24"/>
          <w:szCs w:val="24"/>
        </w:rPr>
        <w:t xml:space="preserve">бной </w:t>
      </w:r>
    </w:p>
    <w:p w:rsidR="00A901D4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01D4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01D4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2829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 xml:space="preserve">зависимости от него, а равно лицо, выполняющее организационно-распорядительные или административно-хозяйственные </w:t>
      </w:r>
    </w:p>
    <w:p w:rsidR="006F484E" w:rsidP="005525A0">
      <w:pPr>
        <w:shd w:val="clear" w:color="auto" w:fill="FFFFFF"/>
        <w:tabs>
          <w:tab w:val="left" w:pos="567"/>
          <w:tab w:val="left" w:pos="3806"/>
          <w:tab w:val="left" w:pos="8645"/>
        </w:tabs>
        <w:spacing w:after="0" w:line="240" w:lineRule="auto"/>
        <w:ind w:left="-426"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F484E">
        <w:rPr>
          <w:rFonts w:ascii="Times New Roman" w:hAnsi="Times New Roman"/>
          <w:color w:val="FF0000"/>
          <w:sz w:val="24"/>
          <w:szCs w:val="24"/>
        </w:rPr>
        <w:t>функции в государственных органах, органах местного самоуправления, государственных и муниципальных организациях.</w:t>
      </w:r>
    </w:p>
    <w:p w:rsidR="006F484E" w:rsidRPr="006F484E" w:rsidP="005525A0">
      <w:pPr>
        <w:spacing w:after="0" w:line="240" w:lineRule="auto"/>
        <w:ind w:left="-426" w:right="-284" w:firstLine="567"/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 w:rsidRPr="006F484E">
        <w:rPr>
          <w:rFonts w:ascii="Times New Roman" w:eastAsia="MS Mincho" w:hAnsi="Times New Roman"/>
          <w:color w:val="FF0000"/>
          <w:sz w:val="24"/>
          <w:szCs w:val="24"/>
        </w:rPr>
        <w:t>Исследовав и оценив</w:t>
      </w:r>
      <w:r w:rsidRPr="006F484E">
        <w:rPr>
          <w:rFonts w:ascii="Times New Roman" w:eastAsia="MS Mincho" w:hAnsi="Times New Roman"/>
          <w:color w:val="FF0000"/>
          <w:sz w:val="24"/>
          <w:szCs w:val="24"/>
        </w:rPr>
        <w:t xml:space="preserve"> в совокупности вышеизложенные доказательства, мировой судья пришел к выводу о том, что вина должностного лица, установлена и доказана, е</w:t>
      </w:r>
      <w:r w:rsidR="002B2B18">
        <w:rPr>
          <w:rFonts w:ascii="Times New Roman" w:eastAsia="MS Mincho" w:hAnsi="Times New Roman"/>
          <w:color w:val="FF0000"/>
          <w:sz w:val="24"/>
          <w:szCs w:val="24"/>
        </w:rPr>
        <w:t>го</w:t>
      </w:r>
      <w:r w:rsidRPr="006F484E">
        <w:rPr>
          <w:rFonts w:ascii="Times New Roman" w:eastAsia="MS Mincho" w:hAnsi="Times New Roman"/>
          <w:color w:val="FF0000"/>
          <w:sz w:val="24"/>
          <w:szCs w:val="24"/>
        </w:rPr>
        <w:t xml:space="preserve"> действия </w:t>
      </w:r>
      <w:r w:rsidR="002B2B18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r w:rsidRPr="006F484E">
        <w:rPr>
          <w:rFonts w:ascii="Times New Roman" w:eastAsia="MS Mincho" w:hAnsi="Times New Roman"/>
          <w:color w:val="FF0000"/>
          <w:sz w:val="24"/>
          <w:szCs w:val="24"/>
        </w:rPr>
        <w:t>мировой судья квалифицирует по ст. 15.14 Кодекса РФ об АП, как направление бюджетных средств на цели, не с</w:t>
      </w:r>
      <w:r w:rsidRPr="006F484E">
        <w:rPr>
          <w:rFonts w:ascii="Times New Roman" w:eastAsia="MS Mincho" w:hAnsi="Times New Roman"/>
          <w:color w:val="FF0000"/>
          <w:sz w:val="24"/>
          <w:szCs w:val="24"/>
        </w:rPr>
        <w:t xml:space="preserve">оответствующие целям, определенным соглашением о порядке и условиях предоставления субсидии на финансовое обеспечение выполнения муниципального задания, являющимся правовым основанием предоставления указанных средств.  </w:t>
      </w:r>
    </w:p>
    <w:p w:rsidR="00A901D4" w:rsidRPr="00631EF2" w:rsidP="00A901D4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>При назначении наказания мировой суд</w:t>
      </w:r>
      <w:r w:rsidRPr="00631EF2">
        <w:rPr>
          <w:rFonts w:ascii="Times New Roman" w:hAnsi="Times New Roman"/>
          <w:sz w:val="24"/>
          <w:szCs w:val="24"/>
        </w:rPr>
        <w:t>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и 4.3. Кодекса РФ об АП.</w:t>
      </w:r>
    </w:p>
    <w:p w:rsidR="005525A0" w:rsidRPr="00631EF2" w:rsidP="005525A0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 xml:space="preserve">В соответствии с ч. </w:t>
      </w:r>
      <w:r w:rsidRPr="00631EF2">
        <w:rPr>
          <w:rFonts w:ascii="Times New Roman" w:hAnsi="Times New Roman"/>
          <w:sz w:val="24"/>
          <w:szCs w:val="24"/>
        </w:rPr>
        <w:t>2, 3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</w:t>
      </w:r>
      <w:r w:rsidRPr="00631EF2">
        <w:rPr>
          <w:rFonts w:ascii="Times New Roman" w:hAnsi="Times New Roman"/>
          <w:sz w:val="24"/>
          <w:szCs w:val="24"/>
        </w:rPr>
        <w:t>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</w:t>
      </w:r>
      <w:r w:rsidRPr="00631EF2">
        <w:rPr>
          <w:rFonts w:ascii="Times New Roman" w:hAnsi="Times New Roman"/>
          <w:sz w:val="24"/>
          <w:szCs w:val="24"/>
        </w:rPr>
        <w:t>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</w:t>
      </w:r>
      <w:r w:rsidRPr="00631EF2">
        <w:rPr>
          <w:rFonts w:ascii="Times New Roman" w:hAnsi="Times New Roman"/>
          <w:sz w:val="24"/>
          <w:szCs w:val="24"/>
        </w:rPr>
        <w:t>ного штрафа подлежит замене на предупреждение в соответствии со статьей 4.1.1 настоящего Кодекса.</w:t>
      </w:r>
    </w:p>
    <w:p w:rsidR="005525A0" w:rsidRPr="001D0723" w:rsidP="005525A0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>Учитывая, что сведения о привлечении ранее руководителя к административной ответственности, с учетом положений ст. 4.6 КоАП РФ, отсутствуют, отсутствие сущест</w:t>
      </w:r>
      <w:r w:rsidRPr="00631EF2">
        <w:rPr>
          <w:rFonts w:ascii="Times New Roman" w:hAnsi="Times New Roman"/>
          <w:sz w:val="24"/>
          <w:szCs w:val="24"/>
        </w:rPr>
        <w:t>венного нарушения охраняемых общественных правоотношений, мировой судья считает возможным заменить наказани</w:t>
      </w:r>
      <w:r>
        <w:rPr>
          <w:rFonts w:ascii="Times New Roman" w:hAnsi="Times New Roman"/>
          <w:sz w:val="24"/>
          <w:szCs w:val="24"/>
        </w:rPr>
        <w:t>е в виде штрафа предупреждением</w:t>
      </w:r>
      <w:r w:rsidRPr="001D0723">
        <w:rPr>
          <w:rFonts w:ascii="Times New Roman" w:hAnsi="Times New Roman"/>
          <w:sz w:val="24"/>
          <w:szCs w:val="24"/>
        </w:rPr>
        <w:t>.</w:t>
      </w:r>
    </w:p>
    <w:p w:rsidR="005525A0" w:rsidRPr="001D0723" w:rsidP="005525A0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Руководствуясь ст.ст. </w:t>
      </w:r>
      <w:r w:rsidRPr="008100CA">
        <w:rPr>
          <w:rFonts w:ascii="Times New Roman" w:hAnsi="Times New Roman"/>
          <w:sz w:val="24"/>
          <w:szCs w:val="24"/>
        </w:rPr>
        <w:t xml:space="preserve">4.1.1, 29.9, 29.10 </w:t>
      </w:r>
      <w:r w:rsidRPr="001D072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мировой с</w:t>
      </w:r>
      <w:r w:rsidRPr="001D0723">
        <w:rPr>
          <w:rFonts w:ascii="Times New Roman" w:hAnsi="Times New Roman"/>
          <w:sz w:val="24"/>
          <w:szCs w:val="24"/>
        </w:rPr>
        <w:t>удья</w:t>
      </w:r>
    </w:p>
    <w:p w:rsidR="006F484E" w:rsidRPr="00AB4040" w:rsidP="006F484E">
      <w:pPr>
        <w:widowControl w:val="0"/>
        <w:spacing w:after="0" w:line="240" w:lineRule="auto"/>
        <w:ind w:left="-426" w:right="-1" w:firstLine="567"/>
        <w:jc w:val="both"/>
        <w:rPr>
          <w:rFonts w:ascii="Times New Roman" w:hAnsi="Times New Roman"/>
          <w:sz w:val="24"/>
          <w:szCs w:val="24"/>
        </w:rPr>
      </w:pPr>
    </w:p>
    <w:p w:rsidR="006F484E" w:rsidP="006F484E">
      <w:pPr>
        <w:spacing w:after="0" w:line="240" w:lineRule="auto"/>
        <w:ind w:left="-426" w:right="-1" w:firstLine="567"/>
        <w:jc w:val="center"/>
        <w:rPr>
          <w:rFonts w:ascii="Times New Roman" w:hAnsi="Times New Roman"/>
          <w:sz w:val="24"/>
          <w:szCs w:val="24"/>
        </w:rPr>
      </w:pPr>
      <w:r w:rsidRPr="00AB4040">
        <w:rPr>
          <w:rFonts w:ascii="Times New Roman" w:hAnsi="Times New Roman"/>
          <w:sz w:val="24"/>
          <w:szCs w:val="24"/>
        </w:rPr>
        <w:t>ПОСТАНОВИЛ:</w:t>
      </w:r>
    </w:p>
    <w:p w:rsidR="006F484E" w:rsidRPr="00AB4040" w:rsidP="006F484E">
      <w:pPr>
        <w:spacing w:after="0" w:line="240" w:lineRule="auto"/>
        <w:ind w:left="-426" w:right="-1" w:firstLine="567"/>
        <w:jc w:val="center"/>
        <w:rPr>
          <w:rFonts w:ascii="Times New Roman" w:hAnsi="Times New Roman"/>
          <w:sz w:val="24"/>
          <w:szCs w:val="24"/>
        </w:rPr>
      </w:pPr>
    </w:p>
    <w:p w:rsidR="006F484E" w:rsidRPr="00AB4040" w:rsidP="005525A0">
      <w:pPr>
        <w:spacing w:after="0" w:line="240" w:lineRule="auto"/>
        <w:ind w:left="-426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AB4040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 директора </w:t>
      </w:r>
      <w:r w:rsidRPr="00EA1CE4">
        <w:rPr>
          <w:rFonts w:ascii="Times New Roman" w:hAnsi="Times New Roman"/>
          <w:sz w:val="24"/>
          <w:szCs w:val="24"/>
        </w:rPr>
        <w:t>м</w:t>
      </w:r>
      <w:r w:rsidRPr="00EA1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униципального бюджетного общеобразовательно</w:t>
      </w:r>
      <w:r w:rsidR="002B2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учреждения «Средняя школа № 19», Черногалова Анатолия Владимировича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4040">
        <w:rPr>
          <w:rFonts w:ascii="Times New Roman" w:hAnsi="Times New Roman"/>
          <w:sz w:val="24"/>
          <w:szCs w:val="24"/>
        </w:rPr>
        <w:t>виновн</w:t>
      </w:r>
      <w:r w:rsidR="002B2B18">
        <w:rPr>
          <w:rFonts w:ascii="Times New Roman" w:hAnsi="Times New Roman"/>
          <w:sz w:val="24"/>
          <w:szCs w:val="24"/>
        </w:rPr>
        <w:t>ым</w:t>
      </w:r>
      <w:r w:rsidRPr="00AB404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15.14 Кодекса РФ об АП, и назначить </w:t>
      </w:r>
      <w:r w:rsidR="00D62829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040">
        <w:rPr>
          <w:rFonts w:ascii="Times New Roman" w:hAnsi="Times New Roman"/>
          <w:sz w:val="24"/>
          <w:szCs w:val="24"/>
        </w:rPr>
        <w:t>наказание в виде административног</w:t>
      </w:r>
      <w:r w:rsidRPr="005525A0">
        <w:rPr>
          <w:rFonts w:ascii="Times New Roman" w:hAnsi="Times New Roman"/>
          <w:sz w:val="24"/>
          <w:szCs w:val="24"/>
        </w:rPr>
        <w:t>о штрафа в размере  20000 рублей</w:t>
      </w:r>
      <w:r w:rsidRPr="005525A0" w:rsidR="005525A0">
        <w:rPr>
          <w:rFonts w:ascii="Times New Roman" w:hAnsi="Times New Roman"/>
          <w:sz w:val="24"/>
          <w:szCs w:val="24"/>
        </w:rPr>
        <w:t>,</w:t>
      </w:r>
      <w:r w:rsidRPr="005525A0" w:rsidR="005525A0">
        <w:t xml:space="preserve"> </w:t>
      </w:r>
      <w:r w:rsidRPr="005525A0" w:rsidR="005525A0">
        <w:rPr>
          <w:rFonts w:ascii="Times New Roman" w:hAnsi="Times New Roman"/>
          <w:sz w:val="24"/>
          <w:szCs w:val="24"/>
        </w:rPr>
        <w:t>на основании ч. 1 ст. 4.1.1. Кодекса российской Федерации об административных правонарушениях заменить назначенное наказание на предупреждение.</w:t>
      </w:r>
    </w:p>
    <w:p w:rsidR="007A2192" w:rsidRPr="00AB4040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AB4040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</w:t>
      </w:r>
      <w:r w:rsidR="00386062">
        <w:rPr>
          <w:rFonts w:ascii="Times New Roman" w:hAnsi="Times New Roman"/>
          <w:sz w:val="24"/>
          <w:szCs w:val="24"/>
        </w:rPr>
        <w:t>дней</w:t>
      </w:r>
      <w:r w:rsidRPr="00AB4040">
        <w:rPr>
          <w:rFonts w:ascii="Times New Roman" w:hAnsi="Times New Roman"/>
          <w:sz w:val="24"/>
          <w:szCs w:val="24"/>
        </w:rPr>
        <w:t xml:space="preserve"> с даты вручения или получения копии постановления в Нижневартовский городской суд Ханты-Мансийского автономного округа-Югры, через </w:t>
      </w:r>
      <w:r w:rsidRPr="00AB4040">
        <w:rPr>
          <w:rFonts w:ascii="Times New Roman" w:hAnsi="Times New Roman"/>
          <w:sz w:val="24"/>
          <w:szCs w:val="24"/>
        </w:rPr>
        <w:t xml:space="preserve">мирового судью судебного участка № </w:t>
      </w:r>
      <w:r w:rsidR="00386062">
        <w:rPr>
          <w:rFonts w:ascii="Times New Roman" w:hAnsi="Times New Roman"/>
          <w:sz w:val="24"/>
          <w:szCs w:val="24"/>
        </w:rPr>
        <w:t>7</w:t>
      </w:r>
      <w:r w:rsidRPr="00AB4040">
        <w:rPr>
          <w:rFonts w:ascii="Times New Roman" w:hAnsi="Times New Roman"/>
          <w:sz w:val="24"/>
          <w:szCs w:val="24"/>
        </w:rPr>
        <w:t>.</w:t>
      </w:r>
    </w:p>
    <w:p w:rsidR="007A2192" w:rsidRPr="00AB4040" w:rsidP="00C1133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7A2192" w:rsidRPr="00AB4040" w:rsidP="00C1133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4040">
        <w:rPr>
          <w:rFonts w:ascii="Times New Roman" w:eastAsia="Times New Roman" w:hAnsi="Times New Roman"/>
          <w:sz w:val="24"/>
          <w:szCs w:val="24"/>
          <w:lang w:eastAsia="ar-SA"/>
        </w:rPr>
        <w:t>Мировой судья</w:t>
      </w:r>
    </w:p>
    <w:p w:rsidR="007A2192" w:rsidRPr="00AB4040" w:rsidP="00C1133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4040">
        <w:rPr>
          <w:rFonts w:ascii="Times New Roman" w:eastAsia="Times New Roman" w:hAnsi="Times New Roman"/>
          <w:sz w:val="24"/>
          <w:szCs w:val="24"/>
          <w:lang w:eastAsia="ar-SA"/>
        </w:rPr>
        <w:t xml:space="preserve">судебного участка  № </w:t>
      </w:r>
      <w:r w:rsidR="0038606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B404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AB404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</w:t>
      </w:r>
      <w:r w:rsidR="00386062">
        <w:rPr>
          <w:rFonts w:ascii="Times New Roman" w:eastAsia="Times New Roman" w:hAnsi="Times New Roman"/>
          <w:sz w:val="24"/>
          <w:szCs w:val="24"/>
          <w:lang w:eastAsia="ar-SA"/>
        </w:rPr>
        <w:t>В.С. Васильев</w:t>
      </w:r>
    </w:p>
    <w:p w:rsidR="007A2192" w:rsidRPr="00AB4040" w:rsidP="00C1133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192" w:rsidRPr="00AB4040" w:rsidP="00C1133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7A2192" w:rsidRPr="00AB4040" w:rsidP="00C11336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Sect="00A901D4">
      <w:pgSz w:w="11906" w:h="16838"/>
      <w:pgMar w:top="0" w:right="184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7794B12"/>
    <w:multiLevelType w:val="multilevel"/>
    <w:tmpl w:val="6E04F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830554F"/>
    <w:multiLevelType w:val="hybridMultilevel"/>
    <w:tmpl w:val="D9542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D1044"/>
    <w:multiLevelType w:val="hybridMultilevel"/>
    <w:tmpl w:val="5E625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B439C"/>
    <w:multiLevelType w:val="hybridMultilevel"/>
    <w:tmpl w:val="D1BE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57B86"/>
    <w:multiLevelType w:val="hybridMultilevel"/>
    <w:tmpl w:val="DDF8F156"/>
    <w:lvl w:ilvl="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E79FA"/>
    <w:rsid w:val="000F7666"/>
    <w:rsid w:val="00164913"/>
    <w:rsid w:val="00166685"/>
    <w:rsid w:val="001D0723"/>
    <w:rsid w:val="001E181E"/>
    <w:rsid w:val="00256779"/>
    <w:rsid w:val="002B2B18"/>
    <w:rsid w:val="002E66A5"/>
    <w:rsid w:val="00365CE5"/>
    <w:rsid w:val="00386062"/>
    <w:rsid w:val="003E569A"/>
    <w:rsid w:val="00451561"/>
    <w:rsid w:val="00484AF6"/>
    <w:rsid w:val="004D2CA1"/>
    <w:rsid w:val="005525A0"/>
    <w:rsid w:val="00602DBC"/>
    <w:rsid w:val="0062797D"/>
    <w:rsid w:val="00631EF2"/>
    <w:rsid w:val="00671EA3"/>
    <w:rsid w:val="006F484E"/>
    <w:rsid w:val="00720478"/>
    <w:rsid w:val="00773839"/>
    <w:rsid w:val="00777D22"/>
    <w:rsid w:val="007A2192"/>
    <w:rsid w:val="008100CA"/>
    <w:rsid w:val="008B3821"/>
    <w:rsid w:val="008E6A25"/>
    <w:rsid w:val="00923A37"/>
    <w:rsid w:val="00962A74"/>
    <w:rsid w:val="00A66366"/>
    <w:rsid w:val="00A901D4"/>
    <w:rsid w:val="00AB4040"/>
    <w:rsid w:val="00B345F4"/>
    <w:rsid w:val="00B847BA"/>
    <w:rsid w:val="00B930E4"/>
    <w:rsid w:val="00BB421E"/>
    <w:rsid w:val="00C11336"/>
    <w:rsid w:val="00C329A6"/>
    <w:rsid w:val="00C415B9"/>
    <w:rsid w:val="00C75D95"/>
    <w:rsid w:val="00CC2701"/>
    <w:rsid w:val="00D62829"/>
    <w:rsid w:val="00D6385C"/>
    <w:rsid w:val="00E2244A"/>
    <w:rsid w:val="00EA1CE4"/>
    <w:rsid w:val="00EA3A08"/>
    <w:rsid w:val="00EE6EEF"/>
    <w:rsid w:val="00F066B5"/>
    <w:rsid w:val="00F221F0"/>
    <w:rsid w:val="00F40E7A"/>
    <w:rsid w:val="00F61549"/>
    <w:rsid w:val="00FB3B68"/>
    <w:rsid w:val="00FD5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B398A41-5171-4E0E-B6EB-9D263D51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2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F066B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066B5"/>
    <w:rPr>
      <w:lang w:eastAsia="en-US"/>
    </w:rPr>
  </w:style>
  <w:style w:type="character" w:customStyle="1" w:styleId="4">
    <w:name w:val="Основной текст (4)_"/>
    <w:link w:val="40"/>
    <w:uiPriority w:val="99"/>
    <w:rsid w:val="00F066B5"/>
    <w:rPr>
      <w:rFonts w:ascii="Impact" w:hAnsi="Impact" w:cs="Impact"/>
      <w:i/>
      <w:iCs/>
      <w:noProof/>
      <w:sz w:val="20"/>
      <w:szCs w:val="20"/>
      <w:shd w:val="clear" w:color="auto" w:fill="FFFFFF"/>
    </w:rPr>
  </w:style>
  <w:style w:type="character" w:customStyle="1" w:styleId="2">
    <w:name w:val="Основной текст (2) + Не полужирный"/>
    <w:uiPriority w:val="99"/>
    <w:rsid w:val="00F066B5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a2">
    <w:name w:val="Основной текст + Полужирный"/>
    <w:uiPriority w:val="99"/>
    <w:rsid w:val="00F066B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066B5"/>
    <w:pPr>
      <w:shd w:val="clear" w:color="auto" w:fill="FFFFFF"/>
      <w:spacing w:after="0" w:line="240" w:lineRule="atLeast"/>
    </w:pPr>
    <w:rPr>
      <w:rFonts w:ascii="Impact" w:hAnsi="Impact" w:cs="Impact"/>
      <w:i/>
      <w:iCs/>
      <w:noProof/>
      <w:sz w:val="20"/>
      <w:szCs w:val="20"/>
      <w:lang w:eastAsia="ru-RU"/>
    </w:rPr>
  </w:style>
  <w:style w:type="character" w:customStyle="1" w:styleId="11pt">
    <w:name w:val="Основной текст + 11 pt"/>
    <w:basedOn w:val="DefaultParagraphFont"/>
    <w:uiPriority w:val="99"/>
    <w:rsid w:val="00777D22"/>
    <w:rPr>
      <w:rFonts w:ascii="Times New Roman" w:hAnsi="Times New Roman" w:cs="Times New Roman"/>
      <w:spacing w:val="0"/>
      <w:sz w:val="22"/>
      <w:szCs w:val="22"/>
    </w:rPr>
  </w:style>
  <w:style w:type="character" w:customStyle="1" w:styleId="11pt1">
    <w:name w:val="Основной текст + 11 pt1"/>
    <w:basedOn w:val="DefaultParagraphFont"/>
    <w:uiPriority w:val="99"/>
    <w:rsid w:val="00777D22"/>
    <w:rPr>
      <w:rFonts w:ascii="Times New Roman" w:hAnsi="Times New Roman" w:cs="Times New Roman"/>
      <w:spacing w:val="0"/>
      <w:sz w:val="22"/>
      <w:szCs w:val="22"/>
    </w:rPr>
  </w:style>
  <w:style w:type="character" w:customStyle="1" w:styleId="10">
    <w:name w:val="Основной текст + 10"/>
    <w:aliases w:val="5 pt1"/>
    <w:basedOn w:val="DefaultParagraphFont"/>
    <w:uiPriority w:val="99"/>
    <w:rsid w:val="00777D22"/>
    <w:rPr>
      <w:rFonts w:ascii="Times New Roman" w:hAnsi="Times New Roman" w:cs="Times New Roman"/>
      <w:spacing w:val="0"/>
      <w:sz w:val="21"/>
      <w:szCs w:val="21"/>
    </w:rPr>
  </w:style>
  <w:style w:type="character" w:customStyle="1" w:styleId="10pt">
    <w:name w:val="Основной текст + 10 pt"/>
    <w:basedOn w:val="DefaultParagraphFont"/>
    <w:uiPriority w:val="99"/>
    <w:rsid w:val="00166685"/>
    <w:rPr>
      <w:rFonts w:ascii="Times New Roman" w:hAnsi="Times New Roman" w:cs="Times New Roman"/>
      <w:spacing w:val="0"/>
      <w:sz w:val="20"/>
      <w:szCs w:val="20"/>
    </w:rPr>
  </w:style>
  <w:style w:type="character" w:customStyle="1" w:styleId="1pt">
    <w:name w:val="Основной текст + Интервал 1 pt"/>
    <w:basedOn w:val="DefaultParagraphFont"/>
    <w:uiPriority w:val="99"/>
    <w:rsid w:val="007A2192"/>
    <w:rPr>
      <w:rFonts w:ascii="Times New Roman" w:hAnsi="Times New Roman" w:cs="Times New Roman"/>
      <w:spacing w:val="30"/>
      <w:sz w:val="23"/>
      <w:szCs w:val="23"/>
      <w:lang w:val="en-US" w:eastAsia="en-US"/>
    </w:rPr>
  </w:style>
  <w:style w:type="character" w:styleId="Hyperlink">
    <w:name w:val="Hyperlink"/>
    <w:uiPriority w:val="99"/>
    <w:unhideWhenUsed/>
    <w:rsid w:val="00FD51E0"/>
    <w:rPr>
      <w:color w:val="0000FF"/>
      <w:u w:val="single"/>
    </w:rPr>
  </w:style>
  <w:style w:type="paragraph" w:customStyle="1" w:styleId="1">
    <w:name w:val="Без интервала1"/>
    <w:rsid w:val="00FD51E0"/>
    <w:rPr>
      <w:rFonts w:eastAsia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F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0E7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Основной текст_"/>
    <w:basedOn w:val="DefaultParagraphFont"/>
    <w:link w:val="3"/>
    <w:rsid w:val="004D2CA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4D2CA1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4D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